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4F16" w:rsidRPr="00E8530C" w:rsidRDefault="00745453" w:rsidP="00E8530C">
      <w:pPr>
        <w:spacing w:after="0" w:line="240" w:lineRule="auto"/>
        <w:jc w:val="right"/>
        <w:rPr>
          <w:rFonts w:ascii="Calibri" w:eastAsia="Times New Roman" w:hAnsi="Calibri" w:cs="Calibri"/>
          <w:bCs/>
          <w:color w:val="000000"/>
          <w:lang w:eastAsia="pl-PL"/>
        </w:rPr>
      </w:pPr>
      <w:r>
        <w:rPr>
          <w:rFonts w:ascii="Calibri" w:eastAsia="Times New Roman" w:hAnsi="Calibri" w:cs="Calibri"/>
          <w:bCs/>
          <w:color w:val="000000"/>
          <w:lang w:eastAsia="pl-PL"/>
        </w:rPr>
        <w:t>08</w:t>
      </w:r>
      <w:r w:rsidR="00E8530C" w:rsidRPr="00E8530C">
        <w:rPr>
          <w:rFonts w:ascii="Calibri" w:eastAsia="Times New Roman" w:hAnsi="Calibri" w:cs="Calibri"/>
          <w:bCs/>
          <w:color w:val="000000"/>
          <w:lang w:eastAsia="pl-PL"/>
        </w:rPr>
        <w:t>.0</w:t>
      </w:r>
      <w:r>
        <w:rPr>
          <w:rFonts w:ascii="Calibri" w:eastAsia="Times New Roman" w:hAnsi="Calibri" w:cs="Calibri"/>
          <w:bCs/>
          <w:color w:val="000000"/>
          <w:lang w:eastAsia="pl-PL"/>
        </w:rPr>
        <w:t>6</w:t>
      </w:r>
      <w:r w:rsidR="00E8530C" w:rsidRPr="00E8530C">
        <w:rPr>
          <w:rFonts w:ascii="Calibri" w:eastAsia="Times New Roman" w:hAnsi="Calibri" w:cs="Calibri"/>
          <w:bCs/>
          <w:color w:val="000000"/>
          <w:lang w:eastAsia="pl-PL"/>
        </w:rPr>
        <w:t>.2021</w:t>
      </w:r>
      <w:bookmarkStart w:id="0" w:name="_GoBack"/>
      <w:bookmarkEnd w:id="0"/>
      <w:r w:rsidR="00E8530C" w:rsidRPr="00E8530C">
        <w:rPr>
          <w:rFonts w:ascii="Calibri" w:eastAsia="Times New Roman" w:hAnsi="Calibri" w:cs="Calibri"/>
          <w:bCs/>
          <w:color w:val="000000"/>
          <w:lang w:eastAsia="pl-PL"/>
        </w:rPr>
        <w:t xml:space="preserve"> r.</w:t>
      </w:r>
    </w:p>
    <w:p w:rsidR="00E64F16" w:rsidRDefault="00E64F16" w:rsidP="001F418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l-PL"/>
        </w:rPr>
      </w:pPr>
    </w:p>
    <w:p w:rsidR="00B2793B" w:rsidRDefault="00B2793B" w:rsidP="001F418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l-PL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l-PL"/>
        </w:rPr>
        <w:t xml:space="preserve">Startuje </w:t>
      </w:r>
      <w:r w:rsidR="001F418A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l-PL"/>
        </w:rPr>
        <w:t xml:space="preserve">V edycja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l-PL"/>
        </w:rPr>
        <w:t>konkurs</w:t>
      </w:r>
      <w:r w:rsidR="001F418A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l-PL"/>
        </w:rPr>
        <w:t>u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l-PL"/>
        </w:rPr>
        <w:t xml:space="preserve"> </w:t>
      </w:r>
      <w:r w:rsidRPr="00B2793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l-PL"/>
        </w:rPr>
        <w:t xml:space="preserve">„SZKOŁA ZAWODOWA NAJWYŻSZEJ JAKOŚCI” </w:t>
      </w:r>
    </w:p>
    <w:p w:rsidR="001F418A" w:rsidRPr="00B2793B" w:rsidRDefault="001F418A" w:rsidP="001F418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pl-PL"/>
        </w:rPr>
      </w:pPr>
    </w:p>
    <w:p w:rsidR="00B2793B" w:rsidRPr="00B2793B" w:rsidRDefault="00B2793B" w:rsidP="00B2793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2793B" w:rsidRPr="00B2793B" w:rsidRDefault="00B2793B" w:rsidP="00B2793B">
      <w:pPr>
        <w:jc w:val="both"/>
        <w:rPr>
          <w:b/>
          <w:sz w:val="24"/>
          <w:szCs w:val="24"/>
        </w:rPr>
      </w:pPr>
      <w:r w:rsidRPr="00B2793B">
        <w:rPr>
          <w:b/>
          <w:sz w:val="24"/>
          <w:szCs w:val="24"/>
        </w:rPr>
        <w:t>Dobre praktyki, inspirujące doświadczenia</w:t>
      </w:r>
      <w:r w:rsidR="00B70ED1">
        <w:rPr>
          <w:b/>
          <w:sz w:val="24"/>
          <w:szCs w:val="24"/>
        </w:rPr>
        <w:t xml:space="preserve"> i</w:t>
      </w:r>
      <w:r w:rsidRPr="00B2793B">
        <w:rPr>
          <w:b/>
          <w:sz w:val="24"/>
          <w:szCs w:val="24"/>
        </w:rPr>
        <w:t xml:space="preserve"> jeden</w:t>
      </w:r>
      <w:r w:rsidR="00B70ED1">
        <w:rPr>
          <w:b/>
          <w:sz w:val="24"/>
          <w:szCs w:val="24"/>
        </w:rPr>
        <w:t xml:space="preserve"> </w:t>
      </w:r>
      <w:r w:rsidRPr="00B2793B">
        <w:rPr>
          <w:b/>
          <w:sz w:val="24"/>
          <w:szCs w:val="24"/>
        </w:rPr>
        <w:t xml:space="preserve">niezaprzeczalny wniosek: kształcenie zawodowe </w:t>
      </w:r>
      <w:r w:rsidR="008E0372">
        <w:rPr>
          <w:b/>
          <w:sz w:val="24"/>
          <w:szCs w:val="24"/>
        </w:rPr>
        <w:t>nie może być oderwane od</w:t>
      </w:r>
      <w:r w:rsidRPr="00B2793B">
        <w:rPr>
          <w:b/>
          <w:sz w:val="24"/>
          <w:szCs w:val="24"/>
        </w:rPr>
        <w:t xml:space="preserve"> rynk</w:t>
      </w:r>
      <w:r w:rsidR="008E0372">
        <w:rPr>
          <w:b/>
          <w:sz w:val="24"/>
          <w:szCs w:val="24"/>
        </w:rPr>
        <w:t>u</w:t>
      </w:r>
      <w:r w:rsidRPr="00B2793B">
        <w:rPr>
          <w:b/>
          <w:sz w:val="24"/>
          <w:szCs w:val="24"/>
        </w:rPr>
        <w:t xml:space="preserve"> pracy. Tylko wtedy uczniowie będą rozwijać kompetencje, zdobywać doświadczenie i czerpać satysfakcję z nauki</w:t>
      </w:r>
      <w:r w:rsidR="008E0372">
        <w:rPr>
          <w:b/>
          <w:sz w:val="24"/>
          <w:szCs w:val="24"/>
        </w:rPr>
        <w:t xml:space="preserve"> -</w:t>
      </w:r>
      <w:r w:rsidRPr="00B2793B">
        <w:rPr>
          <w:b/>
          <w:sz w:val="24"/>
          <w:szCs w:val="24"/>
        </w:rPr>
        <w:t xml:space="preserve"> a w efekcie posiadać kwalifikacje, na które jest zapotrzebowanie na rynku pracy. </w:t>
      </w:r>
      <w:r w:rsidR="00F452C2">
        <w:rPr>
          <w:b/>
          <w:sz w:val="24"/>
          <w:szCs w:val="24"/>
        </w:rPr>
        <w:t xml:space="preserve">To </w:t>
      </w:r>
      <w:r w:rsidR="00116AC7">
        <w:rPr>
          <w:b/>
          <w:sz w:val="24"/>
          <w:szCs w:val="24"/>
        </w:rPr>
        <w:t xml:space="preserve">główne przesłanie </w:t>
      </w:r>
      <w:r w:rsidR="00F72F00">
        <w:rPr>
          <w:b/>
          <w:sz w:val="24"/>
          <w:szCs w:val="24"/>
        </w:rPr>
        <w:t>k</w:t>
      </w:r>
      <w:r w:rsidR="00116AC7">
        <w:rPr>
          <w:b/>
          <w:sz w:val="24"/>
          <w:szCs w:val="24"/>
        </w:rPr>
        <w:t xml:space="preserve">onkursu </w:t>
      </w:r>
      <w:r w:rsidR="00F72F00">
        <w:rPr>
          <w:b/>
          <w:sz w:val="24"/>
          <w:szCs w:val="24"/>
        </w:rPr>
        <w:t>„</w:t>
      </w:r>
      <w:r w:rsidR="00116AC7">
        <w:rPr>
          <w:b/>
          <w:sz w:val="24"/>
          <w:szCs w:val="24"/>
        </w:rPr>
        <w:t>Szkoła Zawodowa Najwyższej Jakości</w:t>
      </w:r>
      <w:r w:rsidR="00F72F00">
        <w:rPr>
          <w:b/>
          <w:sz w:val="24"/>
          <w:szCs w:val="24"/>
        </w:rPr>
        <w:t>”</w:t>
      </w:r>
      <w:r w:rsidR="00116AC7">
        <w:rPr>
          <w:b/>
          <w:sz w:val="24"/>
          <w:szCs w:val="24"/>
        </w:rPr>
        <w:t>, którego V edycja</w:t>
      </w:r>
      <w:r w:rsidR="00745453">
        <w:rPr>
          <w:b/>
          <w:sz w:val="24"/>
          <w:szCs w:val="24"/>
        </w:rPr>
        <w:t xml:space="preserve"> startuje 14 czerwca</w:t>
      </w:r>
      <w:r w:rsidR="00116AC7">
        <w:rPr>
          <w:b/>
          <w:sz w:val="24"/>
          <w:szCs w:val="24"/>
        </w:rPr>
        <w:t>.</w:t>
      </w:r>
    </w:p>
    <w:p w:rsidR="00AF667C" w:rsidRDefault="00AF667C" w:rsidP="00B2793B">
      <w:pPr>
        <w:rPr>
          <w:sz w:val="24"/>
          <w:szCs w:val="24"/>
        </w:rPr>
      </w:pPr>
    </w:p>
    <w:p w:rsidR="00AF667C" w:rsidRPr="00AF667C" w:rsidRDefault="00AF667C" w:rsidP="00E13285">
      <w:pPr>
        <w:shd w:val="clear" w:color="auto" w:fill="FFFFFF"/>
        <w:spacing w:line="235" w:lineRule="atLeast"/>
        <w:jc w:val="both"/>
        <w:rPr>
          <w:rFonts w:ascii="Calibri" w:eastAsia="Times New Roman" w:hAnsi="Calibri" w:cs="Calibri"/>
          <w:color w:val="222222"/>
          <w:sz w:val="24"/>
          <w:szCs w:val="24"/>
          <w:lang w:eastAsia="pl-PL"/>
        </w:rPr>
      </w:pPr>
      <w:r w:rsidRPr="00AF667C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>Konkurs </w:t>
      </w:r>
      <w:r w:rsidR="00F72F00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>„</w:t>
      </w:r>
      <w:r w:rsidRPr="00AF667C">
        <w:rPr>
          <w:rFonts w:ascii="Calibri" w:eastAsia="Times New Roman" w:hAnsi="Calibri" w:cs="Calibri"/>
          <w:b/>
          <w:bCs/>
          <w:color w:val="222222"/>
          <w:sz w:val="24"/>
          <w:szCs w:val="24"/>
          <w:lang w:eastAsia="pl-PL"/>
        </w:rPr>
        <w:t>Szkoła Zawodowa Najwyższej Jakości</w:t>
      </w:r>
      <w:r w:rsidR="00F72F00">
        <w:rPr>
          <w:rFonts w:ascii="Calibri" w:eastAsia="Times New Roman" w:hAnsi="Calibri" w:cs="Calibri"/>
          <w:b/>
          <w:bCs/>
          <w:color w:val="222222"/>
          <w:sz w:val="24"/>
          <w:szCs w:val="24"/>
          <w:lang w:eastAsia="pl-PL"/>
        </w:rPr>
        <w:t>”</w:t>
      </w:r>
      <w:r w:rsidRPr="00AF667C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> to przedsięwzięcie, którego głównym celem jest identyfikacja, wybór i rozpowszechnienie </w:t>
      </w:r>
      <w:r w:rsidRPr="00AF667C">
        <w:rPr>
          <w:rFonts w:ascii="Calibri" w:eastAsia="Times New Roman" w:hAnsi="Calibri" w:cs="Calibri"/>
          <w:b/>
          <w:bCs/>
          <w:color w:val="222222"/>
          <w:sz w:val="24"/>
          <w:szCs w:val="24"/>
          <w:lang w:eastAsia="pl-PL"/>
        </w:rPr>
        <w:t>najciekawszych rozwiązań podnoszących jakość edukacji zawodowej</w:t>
      </w:r>
      <w:r w:rsidRPr="00AF667C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> w Polsce.</w:t>
      </w:r>
      <w:r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 xml:space="preserve"> </w:t>
      </w:r>
      <w:r w:rsidR="0042333D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 xml:space="preserve">To m.in. najlepsze </w:t>
      </w:r>
      <w:r w:rsidR="0042333D" w:rsidRPr="00B2793B">
        <w:rPr>
          <w:sz w:val="24"/>
          <w:szCs w:val="24"/>
        </w:rPr>
        <w:t>praktyk</w:t>
      </w:r>
      <w:r w:rsidR="0042333D">
        <w:rPr>
          <w:sz w:val="24"/>
          <w:szCs w:val="24"/>
        </w:rPr>
        <w:t>i zawodowe, nowatorskie pomysły nauczycieli czy przykłady współpracy z pracodawcami i biznesem.</w:t>
      </w:r>
      <w:r w:rsidR="0042333D" w:rsidRPr="0042333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r w:rsidR="0042333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W konkursie mogą startować </w:t>
      </w:r>
      <w:r w:rsidR="0042333D" w:rsidRPr="00B2793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wszystkie szkoły branżowe, policealne</w:t>
      </w:r>
      <w:r w:rsidR="0042333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i </w:t>
      </w:r>
      <w:r w:rsidR="0042333D" w:rsidRPr="00B2793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technika</w:t>
      </w:r>
      <w:r w:rsidR="0042333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, które zgłoszą</w:t>
      </w:r>
      <w:r w:rsidR="0042333D" w:rsidRPr="00B2793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r w:rsidR="0042333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wdrożone przez siebie</w:t>
      </w:r>
      <w:r w:rsidR="0042333D" w:rsidRPr="00B2793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rozwiąza</w:t>
      </w:r>
      <w:r w:rsidR="0042333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nia,</w:t>
      </w:r>
      <w:r w:rsidR="0042333D" w:rsidRPr="00B2793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mając</w:t>
      </w:r>
      <w:r w:rsidR="0042333D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e</w:t>
      </w:r>
      <w:r w:rsidR="0042333D" w:rsidRPr="00B2793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na celu zapewnienie jakości kształcenia.</w:t>
      </w:r>
    </w:p>
    <w:p w:rsidR="0042333D" w:rsidRDefault="00AF667C" w:rsidP="00E13285">
      <w:pPr>
        <w:shd w:val="clear" w:color="auto" w:fill="FFFFFF"/>
        <w:spacing w:line="235" w:lineRule="atLeast"/>
        <w:jc w:val="both"/>
        <w:rPr>
          <w:rFonts w:ascii="Calibri" w:eastAsia="Times New Roman" w:hAnsi="Calibri" w:cs="Calibri"/>
          <w:color w:val="222222"/>
          <w:sz w:val="24"/>
          <w:szCs w:val="24"/>
          <w:lang w:eastAsia="pl-PL"/>
        </w:rPr>
      </w:pPr>
      <w:r w:rsidRPr="00AF667C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>Konkurs jest kontynuacją działań</w:t>
      </w:r>
      <w:r w:rsidRPr="00AF667C">
        <w:rPr>
          <w:rFonts w:ascii="Calibri" w:eastAsia="Times New Roman" w:hAnsi="Calibri" w:cs="Calibri"/>
          <w:b/>
          <w:bCs/>
          <w:color w:val="222222"/>
          <w:sz w:val="24"/>
          <w:szCs w:val="24"/>
          <w:lang w:eastAsia="pl-PL"/>
        </w:rPr>
        <w:t> Fundacji Fundusz Współpracy</w:t>
      </w:r>
      <w:r w:rsidRPr="00AF667C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> w tematyce jakości kształcenia zawodowego. W 2016 r. Fundacja, w ramach projektu Erasmus Plus „Europejskie rozwiązania w zapewnianiu jakości” zorganizowała razem z </w:t>
      </w:r>
      <w:r w:rsidRPr="003847C6">
        <w:rPr>
          <w:rFonts w:ascii="Calibri" w:eastAsia="Times New Roman" w:hAnsi="Calibri" w:cs="Calibri"/>
          <w:b/>
          <w:color w:val="222222"/>
          <w:sz w:val="24"/>
          <w:szCs w:val="24"/>
          <w:lang w:eastAsia="pl-PL"/>
        </w:rPr>
        <w:t>Mazowieckim Kuratorium Oświaty</w:t>
      </w:r>
      <w:r w:rsidRPr="00AF667C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 xml:space="preserve"> pierwszą edycję ogólnopolskiego konkursu dla szkół zawodowych</w:t>
      </w:r>
      <w:r w:rsidR="0042333D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 xml:space="preserve">, który spotkał się </w:t>
      </w:r>
      <w:r w:rsidRPr="00AF667C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>z dużym zainteresowaniem ze strony szkół</w:t>
      </w:r>
      <w:r w:rsidR="0042333D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>.</w:t>
      </w:r>
    </w:p>
    <w:p w:rsidR="00B2793B" w:rsidRPr="00BB4546" w:rsidRDefault="00AF667C" w:rsidP="00E13285">
      <w:pPr>
        <w:shd w:val="clear" w:color="auto" w:fill="FFFFFF"/>
        <w:spacing w:line="235" w:lineRule="atLeast"/>
        <w:jc w:val="both"/>
        <w:rPr>
          <w:rFonts w:ascii="Calibri" w:eastAsia="Times New Roman" w:hAnsi="Calibri" w:cs="Calibri"/>
          <w:color w:val="222222"/>
          <w:sz w:val="24"/>
          <w:szCs w:val="24"/>
          <w:lang w:eastAsia="pl-PL"/>
        </w:rPr>
      </w:pPr>
      <w:r w:rsidRPr="00AF667C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 xml:space="preserve">Zainteresowanie konkursem </w:t>
      </w:r>
      <w:r w:rsidR="0042333D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 xml:space="preserve">stale </w:t>
      </w:r>
      <w:r w:rsidRPr="00AF667C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 xml:space="preserve">rośnie i z roku na rok zwiększa się liczba nadesłanych </w:t>
      </w:r>
      <w:r w:rsidR="0042333D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>zgłoszeń.</w:t>
      </w:r>
      <w:r w:rsidRPr="00AF667C">
        <w:rPr>
          <w:rFonts w:ascii="Calibri" w:eastAsia="Times New Roman" w:hAnsi="Calibri" w:cs="Calibri"/>
          <w:bCs/>
          <w:color w:val="222222"/>
          <w:sz w:val="24"/>
          <w:szCs w:val="24"/>
          <w:lang w:eastAsia="pl-PL"/>
        </w:rPr>
        <w:t> </w:t>
      </w:r>
      <w:r w:rsidR="0042333D" w:rsidRPr="0042333D">
        <w:rPr>
          <w:rFonts w:ascii="Calibri" w:eastAsia="Times New Roman" w:hAnsi="Calibri" w:cs="Calibri"/>
          <w:bCs/>
          <w:color w:val="222222"/>
          <w:sz w:val="24"/>
          <w:szCs w:val="24"/>
          <w:lang w:eastAsia="pl-PL"/>
        </w:rPr>
        <w:t xml:space="preserve">Łącznie, od początku trwania Konkursu, zgłoszonych zostało ponad 450 praktyk, </w:t>
      </w:r>
      <w:r w:rsidR="00F72F00">
        <w:rPr>
          <w:rFonts w:ascii="Calibri" w:eastAsia="Times New Roman" w:hAnsi="Calibri" w:cs="Calibri"/>
          <w:bCs/>
          <w:color w:val="222222"/>
          <w:sz w:val="24"/>
          <w:szCs w:val="24"/>
          <w:lang w:eastAsia="pl-PL"/>
        </w:rPr>
        <w:br/>
      </w:r>
      <w:r w:rsidR="0042333D" w:rsidRPr="0042333D">
        <w:rPr>
          <w:rFonts w:ascii="Calibri" w:eastAsia="Times New Roman" w:hAnsi="Calibri" w:cs="Calibri"/>
          <w:bCs/>
          <w:color w:val="222222"/>
          <w:sz w:val="24"/>
          <w:szCs w:val="24"/>
          <w:lang w:eastAsia="pl-PL"/>
        </w:rPr>
        <w:t xml:space="preserve">z czego 340 zostało uznanych za tzw. </w:t>
      </w:r>
      <w:r w:rsidR="0042333D">
        <w:rPr>
          <w:rFonts w:ascii="Calibri" w:eastAsia="Times New Roman" w:hAnsi="Calibri" w:cs="Calibri"/>
          <w:bCs/>
          <w:color w:val="222222"/>
          <w:sz w:val="24"/>
          <w:szCs w:val="24"/>
          <w:lang w:eastAsia="pl-PL"/>
        </w:rPr>
        <w:t>„d</w:t>
      </w:r>
      <w:r w:rsidR="0042333D" w:rsidRPr="0042333D">
        <w:rPr>
          <w:rFonts w:ascii="Calibri" w:eastAsia="Times New Roman" w:hAnsi="Calibri" w:cs="Calibri"/>
          <w:bCs/>
          <w:color w:val="222222"/>
          <w:sz w:val="24"/>
          <w:szCs w:val="24"/>
          <w:lang w:eastAsia="pl-PL"/>
        </w:rPr>
        <w:t>obre praktyki</w:t>
      </w:r>
      <w:r w:rsidR="0042333D">
        <w:rPr>
          <w:rFonts w:ascii="Calibri" w:eastAsia="Times New Roman" w:hAnsi="Calibri" w:cs="Calibri"/>
          <w:bCs/>
          <w:color w:val="222222"/>
          <w:sz w:val="24"/>
          <w:szCs w:val="24"/>
          <w:lang w:eastAsia="pl-PL"/>
        </w:rPr>
        <w:t>”</w:t>
      </w:r>
      <w:r w:rsidR="0042333D" w:rsidRPr="0042333D">
        <w:rPr>
          <w:rFonts w:ascii="Calibri" w:eastAsia="Times New Roman" w:hAnsi="Calibri" w:cs="Calibri"/>
          <w:bCs/>
          <w:color w:val="222222"/>
          <w:sz w:val="24"/>
          <w:szCs w:val="24"/>
          <w:lang w:eastAsia="pl-PL"/>
        </w:rPr>
        <w:t>.</w:t>
      </w:r>
      <w:r w:rsidR="00BB4546">
        <w:rPr>
          <w:rFonts w:ascii="Calibri" w:eastAsia="Times New Roman" w:hAnsi="Calibri" w:cs="Calibri"/>
          <w:bCs/>
          <w:color w:val="222222"/>
          <w:sz w:val="24"/>
          <w:szCs w:val="24"/>
          <w:lang w:eastAsia="pl-PL"/>
        </w:rPr>
        <w:t xml:space="preserve"> Bezpośrednim efektem konkursu jest </w:t>
      </w:r>
      <w:r w:rsidR="00BB4546" w:rsidRPr="003847C6">
        <w:rPr>
          <w:rFonts w:ascii="Calibri" w:eastAsia="Times New Roman" w:hAnsi="Calibri" w:cs="Calibri"/>
          <w:b/>
          <w:bCs/>
          <w:color w:val="222222"/>
          <w:sz w:val="24"/>
          <w:szCs w:val="24"/>
          <w:lang w:eastAsia="pl-PL"/>
        </w:rPr>
        <w:t>mobilizacja i współzawodnictwo</w:t>
      </w:r>
      <w:r w:rsidR="00BB4546">
        <w:rPr>
          <w:rFonts w:ascii="Calibri" w:eastAsia="Times New Roman" w:hAnsi="Calibri" w:cs="Calibri"/>
          <w:bCs/>
          <w:color w:val="222222"/>
          <w:sz w:val="24"/>
          <w:szCs w:val="24"/>
          <w:lang w:eastAsia="pl-PL"/>
        </w:rPr>
        <w:t xml:space="preserve"> środowiska szkół branżowych w Polsce</w:t>
      </w:r>
      <w:r w:rsidR="00BB4546">
        <w:rPr>
          <w:rFonts w:ascii="Calibri" w:eastAsia="Times New Roman" w:hAnsi="Calibri" w:cs="Calibri"/>
          <w:color w:val="222222"/>
          <w:sz w:val="24"/>
          <w:szCs w:val="24"/>
          <w:lang w:eastAsia="pl-PL"/>
        </w:rPr>
        <w:t>, dz</w:t>
      </w:r>
      <w:r w:rsidR="008E0372" w:rsidRPr="00B2793B">
        <w:rPr>
          <w:sz w:val="24"/>
          <w:szCs w:val="24"/>
        </w:rPr>
        <w:t xml:space="preserve">ięki </w:t>
      </w:r>
      <w:r w:rsidR="00BB4546">
        <w:rPr>
          <w:sz w:val="24"/>
          <w:szCs w:val="24"/>
        </w:rPr>
        <w:t>cz</w:t>
      </w:r>
      <w:r w:rsidR="008E0372" w:rsidRPr="00B2793B">
        <w:rPr>
          <w:sz w:val="24"/>
          <w:szCs w:val="24"/>
        </w:rPr>
        <w:t xml:space="preserve">emu programy praktyk są lepiej dostosowane do potrzeb rynku pracy, a firmy posiadające profesjonalny sprzęt – zapewniają uczniom możliwości rozwoju, które w warunkach szkolnych nie mogłyby być realizowane. </w:t>
      </w:r>
    </w:p>
    <w:p w:rsidR="00F72F00" w:rsidRDefault="00B2793B" w:rsidP="00E13285">
      <w:pPr>
        <w:jc w:val="both"/>
        <w:rPr>
          <w:i/>
          <w:sz w:val="24"/>
          <w:szCs w:val="24"/>
        </w:rPr>
      </w:pPr>
      <w:r w:rsidRPr="00B2793B">
        <w:rPr>
          <w:sz w:val="24"/>
          <w:szCs w:val="24"/>
        </w:rPr>
        <w:t xml:space="preserve">– </w:t>
      </w:r>
      <w:r w:rsidR="00BB4546" w:rsidRPr="003847C6">
        <w:rPr>
          <w:i/>
          <w:sz w:val="24"/>
          <w:szCs w:val="24"/>
        </w:rPr>
        <w:t>Stałe</w:t>
      </w:r>
      <w:r w:rsidRPr="003847C6">
        <w:rPr>
          <w:i/>
          <w:sz w:val="24"/>
          <w:szCs w:val="24"/>
        </w:rPr>
        <w:t xml:space="preserve"> podwyższanie jakości szkolnictwa zawodowego w Polsce</w:t>
      </w:r>
      <w:r w:rsidR="00BB4546" w:rsidRPr="003847C6">
        <w:rPr>
          <w:i/>
          <w:sz w:val="24"/>
          <w:szCs w:val="24"/>
        </w:rPr>
        <w:t xml:space="preserve"> to najważniejszy cel</w:t>
      </w:r>
      <w:r w:rsidR="003847C6">
        <w:rPr>
          <w:i/>
          <w:sz w:val="24"/>
          <w:szCs w:val="24"/>
        </w:rPr>
        <w:t xml:space="preserve"> tego przedsięwzięcia</w:t>
      </w:r>
      <w:r w:rsidR="00BB4546">
        <w:rPr>
          <w:sz w:val="24"/>
          <w:szCs w:val="24"/>
        </w:rPr>
        <w:t xml:space="preserve">  - mówi Agnieszka </w:t>
      </w:r>
      <w:proofErr w:type="spellStart"/>
      <w:r w:rsidR="00BB4546">
        <w:rPr>
          <w:sz w:val="24"/>
          <w:szCs w:val="24"/>
        </w:rPr>
        <w:t>Luck</w:t>
      </w:r>
      <w:proofErr w:type="spellEnd"/>
      <w:r w:rsidR="00BB4546">
        <w:rPr>
          <w:sz w:val="24"/>
          <w:szCs w:val="24"/>
        </w:rPr>
        <w:t xml:space="preserve"> z Fundacji Fundusz Współpracy. -</w:t>
      </w:r>
      <w:r w:rsidRPr="00B2793B">
        <w:rPr>
          <w:sz w:val="24"/>
          <w:szCs w:val="24"/>
        </w:rPr>
        <w:t xml:space="preserve"> </w:t>
      </w:r>
      <w:r w:rsidRPr="003847C6">
        <w:rPr>
          <w:i/>
          <w:sz w:val="24"/>
          <w:szCs w:val="24"/>
        </w:rPr>
        <w:t>Szkoły mając na względzie sukces swoich uczniów</w:t>
      </w:r>
      <w:r w:rsidR="00BB4546" w:rsidRPr="003847C6">
        <w:rPr>
          <w:i/>
          <w:sz w:val="24"/>
          <w:szCs w:val="24"/>
        </w:rPr>
        <w:t>,</w:t>
      </w:r>
      <w:r w:rsidRPr="003847C6">
        <w:rPr>
          <w:i/>
          <w:sz w:val="24"/>
          <w:szCs w:val="24"/>
        </w:rPr>
        <w:t xml:space="preserve"> </w:t>
      </w:r>
      <w:r w:rsidR="00BB4546" w:rsidRPr="003847C6">
        <w:rPr>
          <w:i/>
          <w:sz w:val="24"/>
          <w:szCs w:val="24"/>
        </w:rPr>
        <w:t>powinny</w:t>
      </w:r>
      <w:r w:rsidRPr="003847C6">
        <w:rPr>
          <w:i/>
          <w:sz w:val="24"/>
          <w:szCs w:val="24"/>
        </w:rPr>
        <w:t xml:space="preserve"> się rozwijać i otwierać na nowe wyzwani</w:t>
      </w:r>
      <w:r w:rsidR="00F72F00">
        <w:rPr>
          <w:i/>
          <w:sz w:val="24"/>
          <w:szCs w:val="24"/>
        </w:rPr>
        <w:t xml:space="preserve">a </w:t>
      </w:r>
      <w:r w:rsidRPr="003847C6">
        <w:rPr>
          <w:i/>
          <w:sz w:val="24"/>
          <w:szCs w:val="24"/>
        </w:rPr>
        <w:t xml:space="preserve">i możliwości. Muszą dopasowywać się do nieustannie zmieniających się realiów rynku </w:t>
      </w:r>
    </w:p>
    <w:p w:rsidR="00E64F16" w:rsidRDefault="00E64F16" w:rsidP="00E13285">
      <w:pPr>
        <w:jc w:val="both"/>
        <w:rPr>
          <w:i/>
          <w:sz w:val="24"/>
          <w:szCs w:val="24"/>
        </w:rPr>
      </w:pPr>
    </w:p>
    <w:p w:rsidR="00E64F16" w:rsidRDefault="00E64F16" w:rsidP="00E13285">
      <w:pPr>
        <w:jc w:val="both"/>
        <w:rPr>
          <w:i/>
          <w:sz w:val="24"/>
          <w:szCs w:val="24"/>
        </w:rPr>
      </w:pPr>
    </w:p>
    <w:p w:rsidR="00E8530C" w:rsidRDefault="00E8530C" w:rsidP="00E13285">
      <w:pPr>
        <w:jc w:val="both"/>
        <w:rPr>
          <w:i/>
          <w:sz w:val="24"/>
          <w:szCs w:val="24"/>
        </w:rPr>
      </w:pPr>
    </w:p>
    <w:p w:rsidR="008E0372" w:rsidRDefault="00B2793B" w:rsidP="00E13285">
      <w:pPr>
        <w:jc w:val="both"/>
        <w:rPr>
          <w:sz w:val="24"/>
          <w:szCs w:val="24"/>
        </w:rPr>
      </w:pPr>
      <w:r w:rsidRPr="003847C6">
        <w:rPr>
          <w:i/>
          <w:sz w:val="24"/>
          <w:szCs w:val="24"/>
        </w:rPr>
        <w:t>i oferować rozwiązania, które wyposażą absolwentów w narzędzia, dzięki którym łatwiej im będzie odnaleźć się na rynku pracy. W naszym Konkursie premiowane są właśnie takie rozwiązania</w:t>
      </w:r>
      <w:r w:rsidRPr="00B2793B">
        <w:rPr>
          <w:sz w:val="24"/>
          <w:szCs w:val="24"/>
        </w:rPr>
        <w:t xml:space="preserve"> – </w:t>
      </w:r>
      <w:r w:rsidR="00BB4546">
        <w:rPr>
          <w:sz w:val="24"/>
          <w:szCs w:val="24"/>
        </w:rPr>
        <w:t>dodaje.</w:t>
      </w:r>
    </w:p>
    <w:p w:rsidR="008E0372" w:rsidRDefault="008E0372" w:rsidP="00E13285">
      <w:pPr>
        <w:spacing w:after="240" w:line="240" w:lineRule="auto"/>
        <w:jc w:val="both"/>
        <w:rPr>
          <w:rFonts w:ascii="Calibri" w:eastAsia="Times New Roman" w:hAnsi="Calibri" w:cs="Calibri"/>
          <w:b/>
          <w:bCs/>
          <w:color w:val="000000"/>
          <w:sz w:val="24"/>
          <w:szCs w:val="24"/>
          <w:u w:val="single"/>
          <w:lang w:eastAsia="pl-PL"/>
        </w:rPr>
      </w:pPr>
      <w:r w:rsidRPr="00B2793B"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Zgłoszenia można nadsyłać w terminie</w:t>
      </w:r>
      <w:r w:rsidRPr="00B2793B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od 14.06 do 2.07.2021</w:t>
      </w:r>
      <w:r w:rsidR="00BB4546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r. </w:t>
      </w:r>
      <w:r w:rsidRPr="00B2793B">
        <w:rPr>
          <w:rFonts w:ascii="Calibri" w:eastAsia="Times New Roman" w:hAnsi="Calibri" w:cs="Calibri"/>
          <w:b/>
          <w:bCs/>
          <w:color w:val="000000"/>
          <w:sz w:val="24"/>
          <w:szCs w:val="24"/>
          <w:lang w:eastAsia="pl-PL"/>
        </w:rPr>
        <w:t xml:space="preserve"> </w:t>
      </w: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poprzez formularz zgłoszeniowy, dostępny na stronie </w:t>
      </w:r>
      <w:hyperlink r:id="rId6" w:history="1">
        <w:r w:rsidR="00BB4546" w:rsidRPr="0037533E">
          <w:rPr>
            <w:rStyle w:val="Hipercze"/>
            <w:rFonts w:ascii="Calibri" w:eastAsia="Times New Roman" w:hAnsi="Calibri" w:cs="Calibri"/>
            <w:b/>
            <w:bCs/>
            <w:sz w:val="24"/>
            <w:szCs w:val="24"/>
            <w:lang w:eastAsia="pl-PL"/>
          </w:rPr>
          <w:t>www.najlepszazawodowa.pl</w:t>
        </w:r>
      </w:hyperlink>
    </w:p>
    <w:p w:rsidR="00E64F16" w:rsidRDefault="00BB4546" w:rsidP="00E13285">
      <w:pPr>
        <w:spacing w:after="240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>Patronat medialny nad Konkursem objęło wydawnictwo i portal</w:t>
      </w:r>
    </w:p>
    <w:p w:rsidR="00B2793B" w:rsidRPr="00F72F00" w:rsidRDefault="00BB4546" w:rsidP="00E13285">
      <w:pPr>
        <w:spacing w:after="240" w:line="240" w:lineRule="auto"/>
        <w:jc w:val="both"/>
        <w:rPr>
          <w:rFonts w:ascii="Calibri" w:eastAsia="Times New Roman" w:hAnsi="Calibri" w:cs="Calibri"/>
          <w:b/>
          <w:color w:val="000000"/>
          <w:sz w:val="24"/>
          <w:szCs w:val="24"/>
          <w:lang w:eastAsia="pl-PL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pl-PL"/>
        </w:rPr>
        <w:t xml:space="preserve"> </w:t>
      </w:r>
      <w:r w:rsidR="00E64F16">
        <w:rPr>
          <w:noProof/>
        </w:rPr>
        <w:drawing>
          <wp:inline distT="0" distB="0" distL="0" distR="0">
            <wp:extent cx="1587363" cy="42485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103" cy="45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93B" w:rsidRDefault="00B2793B" w:rsidP="00E13285">
      <w:pPr>
        <w:jc w:val="both"/>
        <w:rPr>
          <w:sz w:val="24"/>
          <w:szCs w:val="24"/>
        </w:rPr>
      </w:pPr>
    </w:p>
    <w:p w:rsidR="000A666D" w:rsidRDefault="00E8530C" w:rsidP="00E13285">
      <w:pPr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3221355</wp:posOffset>
            </wp:positionH>
            <wp:positionV relativeFrom="paragraph">
              <wp:posOffset>186055</wp:posOffset>
            </wp:positionV>
            <wp:extent cx="2209800" cy="2209800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A666D" w:rsidRPr="000A666D" w:rsidRDefault="000A666D" w:rsidP="000A666D">
      <w:pPr>
        <w:tabs>
          <w:tab w:val="num" w:pos="284"/>
        </w:tabs>
        <w:spacing w:before="100" w:beforeAutospacing="1" w:after="100" w:afterAutospacing="1" w:line="284" w:lineRule="atLeast"/>
        <w:rPr>
          <w:rFonts w:ascii="Calibri" w:eastAsia="Times New Roman" w:hAnsi="Calibri" w:cs="Calibri"/>
          <w:u w:val="single"/>
        </w:rPr>
      </w:pPr>
      <w:r w:rsidRPr="000A666D">
        <w:rPr>
          <w:rFonts w:ascii="Calibri" w:eastAsia="Times New Roman" w:hAnsi="Calibri" w:cs="Calibri"/>
          <w:u w:val="single"/>
        </w:rPr>
        <w:t>Więcej informacji o projekcie:</w:t>
      </w:r>
    </w:p>
    <w:p w:rsidR="000A666D" w:rsidRDefault="000A666D" w:rsidP="000A666D">
      <w:pPr>
        <w:tabs>
          <w:tab w:val="num" w:pos="284"/>
        </w:tabs>
        <w:spacing w:before="100" w:beforeAutospacing="1" w:after="100" w:afterAutospacing="1" w:line="284" w:lineRule="atLeast"/>
        <w:rPr>
          <w:rFonts w:ascii="Tahoma" w:eastAsia="Times New Roman" w:hAnsi="Tahoma" w:cs="Tahoma"/>
          <w:color w:val="000000"/>
          <w:sz w:val="20"/>
          <w:szCs w:val="20"/>
        </w:rPr>
      </w:pPr>
      <w:r w:rsidRPr="00885A2F">
        <w:rPr>
          <w:rFonts w:ascii="Tahoma" w:eastAsia="Times New Roman" w:hAnsi="Tahoma" w:cs="Tahoma"/>
          <w:b/>
          <w:bCs/>
          <w:color w:val="000000"/>
          <w:sz w:val="20"/>
          <w:szCs w:val="20"/>
        </w:rPr>
        <w:t>Małgorzata Staszkowska-</w:t>
      </w:r>
      <w:proofErr w:type="spellStart"/>
      <w:r w:rsidRPr="00885A2F">
        <w:rPr>
          <w:rFonts w:ascii="Tahoma" w:eastAsia="Times New Roman" w:hAnsi="Tahoma" w:cs="Tahoma"/>
          <w:b/>
          <w:bCs/>
          <w:color w:val="000000"/>
          <w:sz w:val="20"/>
          <w:szCs w:val="20"/>
        </w:rPr>
        <w:t>Wągrodzka</w:t>
      </w:r>
      <w:proofErr w:type="spellEnd"/>
      <w:r>
        <w:rPr>
          <w:rFonts w:ascii="Tahoma" w:eastAsia="Times New Roman" w:hAnsi="Tahoma" w:cs="Tahoma"/>
          <w:color w:val="000000"/>
          <w:sz w:val="20"/>
          <w:szCs w:val="20"/>
        </w:rPr>
        <w:br/>
        <w:t>Specjalistka ds. promocji</w:t>
      </w:r>
      <w:r w:rsidRPr="00885A2F">
        <w:rPr>
          <w:rFonts w:ascii="Tahoma" w:eastAsia="Times New Roman" w:hAnsi="Tahoma" w:cs="Tahoma"/>
          <w:color w:val="000000"/>
          <w:sz w:val="20"/>
          <w:szCs w:val="20"/>
        </w:rPr>
        <w:br/>
      </w:r>
      <w:r w:rsidRPr="00885A2F">
        <w:rPr>
          <w:rFonts w:ascii="Tahoma" w:eastAsia="Times New Roman" w:hAnsi="Tahoma" w:cs="Tahoma"/>
          <w:b/>
          <w:bCs/>
          <w:color w:val="000000"/>
          <w:sz w:val="20"/>
          <w:szCs w:val="20"/>
        </w:rPr>
        <w:t>Fundacja Fundusz Współpracy</w:t>
      </w:r>
      <w:r w:rsidRPr="00885A2F">
        <w:rPr>
          <w:rFonts w:ascii="Tahoma" w:eastAsia="Times New Roman" w:hAnsi="Tahoma" w:cs="Tahoma"/>
          <w:color w:val="000000"/>
          <w:sz w:val="20"/>
          <w:szCs w:val="20"/>
        </w:rPr>
        <w:br/>
        <w:t>ul. Górnośląska 4a, 00-444 Warszawa</w:t>
      </w:r>
      <w:r w:rsidRPr="00885A2F">
        <w:rPr>
          <w:rFonts w:ascii="Tahoma" w:eastAsia="Times New Roman" w:hAnsi="Tahoma" w:cs="Tahoma"/>
          <w:color w:val="000000"/>
          <w:sz w:val="20"/>
          <w:szCs w:val="20"/>
        </w:rPr>
        <w:br/>
        <w:t>+48 661 269</w:t>
      </w:r>
      <w:r>
        <w:rPr>
          <w:rFonts w:ascii="Tahoma" w:eastAsia="Times New Roman" w:hAnsi="Tahoma" w:cs="Tahoma"/>
          <w:color w:val="000000"/>
          <w:sz w:val="20"/>
          <w:szCs w:val="20"/>
        </w:rPr>
        <w:t> </w:t>
      </w:r>
      <w:r w:rsidRPr="00885A2F">
        <w:rPr>
          <w:rFonts w:ascii="Tahoma" w:eastAsia="Times New Roman" w:hAnsi="Tahoma" w:cs="Tahoma"/>
          <w:color w:val="000000"/>
          <w:sz w:val="20"/>
          <w:szCs w:val="20"/>
        </w:rPr>
        <w:t>830</w:t>
      </w:r>
    </w:p>
    <w:p w:rsidR="000A666D" w:rsidRDefault="000A666D" w:rsidP="000A666D">
      <w:pPr>
        <w:tabs>
          <w:tab w:val="num" w:pos="284"/>
        </w:tabs>
        <w:spacing w:before="100" w:beforeAutospacing="1" w:after="100" w:afterAutospacing="1" w:line="284" w:lineRule="atLeast"/>
        <w:rPr>
          <w:rFonts w:ascii="Calibri" w:eastAsia="Times New Roman" w:hAnsi="Calibri" w:cs="Calibri"/>
        </w:rPr>
      </w:pPr>
    </w:p>
    <w:p w:rsidR="000A666D" w:rsidRPr="00885A2F" w:rsidRDefault="000A666D" w:rsidP="000A666D">
      <w:pPr>
        <w:tabs>
          <w:tab w:val="num" w:pos="284"/>
        </w:tabs>
        <w:spacing w:before="100" w:beforeAutospacing="1" w:after="100" w:afterAutospacing="1" w:line="284" w:lineRule="atLeast"/>
        <w:rPr>
          <w:rFonts w:ascii="Calibri" w:eastAsia="Times New Roman" w:hAnsi="Calibri" w:cs="Calibri"/>
        </w:rPr>
      </w:pPr>
    </w:p>
    <w:p w:rsidR="000A666D" w:rsidRDefault="000A666D" w:rsidP="00E13285">
      <w:pPr>
        <w:jc w:val="both"/>
        <w:rPr>
          <w:sz w:val="24"/>
          <w:szCs w:val="24"/>
        </w:rPr>
      </w:pPr>
    </w:p>
    <w:p w:rsidR="0023138D" w:rsidRPr="00B2793B" w:rsidRDefault="0023138D" w:rsidP="00E13285">
      <w:pPr>
        <w:jc w:val="both"/>
        <w:rPr>
          <w:sz w:val="24"/>
          <w:szCs w:val="24"/>
        </w:rPr>
      </w:pPr>
    </w:p>
    <w:sectPr w:rsidR="0023138D" w:rsidRPr="00B2793B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42A83" w:rsidRDefault="00042A83" w:rsidP="00E64F16">
      <w:pPr>
        <w:spacing w:after="0" w:line="240" w:lineRule="auto"/>
      </w:pPr>
      <w:r>
        <w:separator/>
      </w:r>
    </w:p>
  </w:endnote>
  <w:endnote w:type="continuationSeparator" w:id="0">
    <w:p w:rsidR="00042A83" w:rsidRDefault="00042A83" w:rsidP="00E64F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42A83" w:rsidRDefault="00042A83" w:rsidP="00E64F16">
      <w:pPr>
        <w:spacing w:after="0" w:line="240" w:lineRule="auto"/>
      </w:pPr>
      <w:r>
        <w:separator/>
      </w:r>
    </w:p>
  </w:footnote>
  <w:footnote w:type="continuationSeparator" w:id="0">
    <w:p w:rsidR="00042A83" w:rsidRDefault="00042A83" w:rsidP="00E64F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64F16" w:rsidRDefault="00E64F16">
    <w:pPr>
      <w:pStyle w:val="Nagwek"/>
    </w:pPr>
    <w:r>
      <w:rPr>
        <w:noProof/>
      </w:rPr>
      <w:drawing>
        <wp:inline distT="0" distB="0" distL="0" distR="0">
          <wp:extent cx="5715000" cy="1866592"/>
          <wp:effectExtent l="0" t="0" r="0" b="63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1927" cy="18753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93B"/>
    <w:rsid w:val="00042A83"/>
    <w:rsid w:val="000A666D"/>
    <w:rsid w:val="00116AC7"/>
    <w:rsid w:val="001F418A"/>
    <w:rsid w:val="0023138D"/>
    <w:rsid w:val="0030438A"/>
    <w:rsid w:val="00335876"/>
    <w:rsid w:val="003847C6"/>
    <w:rsid w:val="0042333D"/>
    <w:rsid w:val="005B5B8F"/>
    <w:rsid w:val="006378CB"/>
    <w:rsid w:val="00745453"/>
    <w:rsid w:val="008E0372"/>
    <w:rsid w:val="009F6914"/>
    <w:rsid w:val="00AA5FD3"/>
    <w:rsid w:val="00AF667C"/>
    <w:rsid w:val="00B2793B"/>
    <w:rsid w:val="00B70ED1"/>
    <w:rsid w:val="00BB4546"/>
    <w:rsid w:val="00D9417E"/>
    <w:rsid w:val="00E13285"/>
    <w:rsid w:val="00E64F16"/>
    <w:rsid w:val="00E8530C"/>
    <w:rsid w:val="00EB6CE0"/>
    <w:rsid w:val="00F452C2"/>
    <w:rsid w:val="00F72F00"/>
    <w:rsid w:val="00FE6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78757E-4310-40B8-BF17-307C9FBDE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B27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B2793B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B4546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E64F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4F16"/>
  </w:style>
  <w:style w:type="paragraph" w:styleId="Stopka">
    <w:name w:val="footer"/>
    <w:basedOn w:val="Normalny"/>
    <w:link w:val="StopkaZnak"/>
    <w:uiPriority w:val="99"/>
    <w:unhideWhenUsed/>
    <w:rsid w:val="00E64F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64F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127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najlepszazawodowa.pl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1</Pages>
  <Words>415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Staszkowska</dc:creator>
  <cp:keywords/>
  <dc:description/>
  <cp:lastModifiedBy>Małgorzata Staszkowska</cp:lastModifiedBy>
  <cp:revision>9</cp:revision>
  <dcterms:created xsi:type="dcterms:W3CDTF">2021-05-25T17:39:00Z</dcterms:created>
  <dcterms:modified xsi:type="dcterms:W3CDTF">2021-06-08T09:57:00Z</dcterms:modified>
</cp:coreProperties>
</file>